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1E3" w:rsidRDefault="009120A9" w:rsidP="009120A9">
      <w:pPr>
        <w:jc w:val="right"/>
        <w:rPr>
          <w:rFonts w:ascii="Tahoma" w:hAnsi="Tahoma" w:cs="Tahoma"/>
          <w:b/>
          <w:sz w:val="24"/>
          <w:szCs w:val="24"/>
        </w:rPr>
      </w:pPr>
      <w:r w:rsidRPr="009120A9">
        <w:rPr>
          <w:rFonts w:ascii="Tahoma" w:hAnsi="Tahoma" w:cs="Tahoma"/>
          <w:b/>
          <w:sz w:val="24"/>
          <w:szCs w:val="24"/>
        </w:rPr>
        <w:t xml:space="preserve">Załącznik nr </w:t>
      </w:r>
      <w:r w:rsidR="00A969AA">
        <w:rPr>
          <w:rFonts w:ascii="Tahoma" w:hAnsi="Tahoma" w:cs="Tahoma"/>
          <w:b/>
          <w:sz w:val="24"/>
          <w:szCs w:val="24"/>
        </w:rPr>
        <w:t>2</w:t>
      </w:r>
      <w:r w:rsidRPr="009120A9">
        <w:rPr>
          <w:rFonts w:ascii="Tahoma" w:hAnsi="Tahoma" w:cs="Tahoma"/>
          <w:b/>
          <w:sz w:val="24"/>
          <w:szCs w:val="24"/>
        </w:rPr>
        <w:t xml:space="preserve"> do SWZ – Zmiany w PFU</w:t>
      </w:r>
    </w:p>
    <w:p w:rsidR="009120A9" w:rsidRPr="009120A9" w:rsidRDefault="009120A9" w:rsidP="009120A9">
      <w:pPr>
        <w:jc w:val="both"/>
        <w:rPr>
          <w:rFonts w:ascii="Tahoma" w:hAnsi="Tahoma" w:cs="Tahoma"/>
          <w:sz w:val="24"/>
          <w:szCs w:val="24"/>
        </w:rPr>
      </w:pPr>
    </w:p>
    <w:p w:rsidR="009120A9" w:rsidRDefault="009120A9" w:rsidP="009120A9">
      <w:pPr>
        <w:jc w:val="both"/>
        <w:rPr>
          <w:rFonts w:ascii="Tahoma" w:hAnsi="Tahoma" w:cs="Tahoma"/>
          <w:sz w:val="24"/>
          <w:szCs w:val="24"/>
        </w:rPr>
      </w:pPr>
      <w:r w:rsidRPr="009120A9">
        <w:rPr>
          <w:rFonts w:ascii="Tahoma" w:hAnsi="Tahoma" w:cs="Tahoma"/>
          <w:sz w:val="24"/>
          <w:szCs w:val="24"/>
        </w:rPr>
        <w:t>Wprowadza się następujące zmiany do PFU.</w:t>
      </w:r>
    </w:p>
    <w:p w:rsidR="009120A9" w:rsidRDefault="009120A9" w:rsidP="00EA02D1">
      <w:pPr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 W pkt. 1.1.1- minimalny okres gwarancji 24 miesiące (okres gwarancji jest jednym z kryterium oceny ofert</w:t>
      </w:r>
      <w:r w:rsidR="0006478E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. </w:t>
      </w:r>
    </w:p>
    <w:p w:rsidR="00C615CC" w:rsidRDefault="00C615CC" w:rsidP="00EA02D1">
      <w:pPr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2. </w:t>
      </w:r>
      <w:r w:rsidR="00680DB9">
        <w:rPr>
          <w:rFonts w:ascii="Tahoma" w:hAnsi="Tahoma" w:cs="Tahoma"/>
          <w:sz w:val="24"/>
          <w:szCs w:val="24"/>
        </w:rPr>
        <w:t xml:space="preserve">W pkt. </w:t>
      </w:r>
      <w:r w:rsidR="00680DB9" w:rsidRPr="00680DB9">
        <w:rPr>
          <w:rFonts w:ascii="Tahoma" w:hAnsi="Tahoma" w:cs="Tahoma"/>
          <w:sz w:val="24"/>
          <w:szCs w:val="24"/>
        </w:rPr>
        <w:t>2.1.13. Oznakowanie Terenu Budowy</w:t>
      </w:r>
      <w:r w:rsidR="00680DB9">
        <w:rPr>
          <w:rFonts w:ascii="Tahoma" w:hAnsi="Tahoma" w:cs="Tahoma"/>
          <w:sz w:val="24"/>
          <w:szCs w:val="24"/>
        </w:rPr>
        <w:t xml:space="preserve"> – koszt tablic informacyjnych i </w:t>
      </w:r>
      <w:r w:rsidR="00EA02D1">
        <w:rPr>
          <w:rFonts w:ascii="Tahoma" w:hAnsi="Tahoma" w:cs="Tahoma"/>
          <w:sz w:val="24"/>
          <w:szCs w:val="24"/>
        </w:rPr>
        <w:t>tablicy pamiątkowej</w:t>
      </w:r>
      <w:r w:rsidR="00680DB9">
        <w:rPr>
          <w:rFonts w:ascii="Tahoma" w:hAnsi="Tahoma" w:cs="Tahoma"/>
          <w:sz w:val="24"/>
          <w:szCs w:val="24"/>
        </w:rPr>
        <w:t xml:space="preserve"> należy ująć w </w:t>
      </w:r>
      <w:r w:rsidR="00EA02D1">
        <w:rPr>
          <w:rFonts w:ascii="Tahoma" w:hAnsi="Tahoma" w:cs="Tahoma"/>
          <w:sz w:val="24"/>
          <w:szCs w:val="24"/>
        </w:rPr>
        <w:t>oferowanej cenie ryczałtowej obejmującej wykonanie całego zamówienia.</w:t>
      </w:r>
    </w:p>
    <w:p w:rsidR="006D78AF" w:rsidRDefault="00256EDA" w:rsidP="009120A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</w:t>
      </w:r>
      <w:r w:rsidR="009120A9">
        <w:rPr>
          <w:rFonts w:ascii="Tahoma" w:hAnsi="Tahoma" w:cs="Tahoma"/>
          <w:sz w:val="24"/>
          <w:szCs w:val="24"/>
        </w:rPr>
        <w:t xml:space="preserve">. </w:t>
      </w:r>
      <w:r w:rsidR="006D78AF">
        <w:rPr>
          <w:rFonts w:ascii="Tahoma" w:hAnsi="Tahoma" w:cs="Tahoma"/>
          <w:sz w:val="24"/>
          <w:szCs w:val="24"/>
        </w:rPr>
        <w:t>W</w:t>
      </w:r>
      <w:r w:rsidR="009120A9">
        <w:rPr>
          <w:rFonts w:ascii="Tahoma" w:hAnsi="Tahoma" w:cs="Tahoma"/>
          <w:sz w:val="24"/>
          <w:szCs w:val="24"/>
        </w:rPr>
        <w:t>ystępujący w PFU</w:t>
      </w:r>
      <w:r w:rsidR="006D78AF">
        <w:rPr>
          <w:rFonts w:ascii="Tahoma" w:hAnsi="Tahoma" w:cs="Tahoma"/>
          <w:sz w:val="24"/>
          <w:szCs w:val="24"/>
        </w:rPr>
        <w:t xml:space="preserve"> zapis „Kontrakt” należy rozumieć jako „Umowę” </w:t>
      </w:r>
    </w:p>
    <w:p w:rsidR="006D78AF" w:rsidRDefault="00256EDA" w:rsidP="00C615CC">
      <w:pPr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</w:t>
      </w:r>
      <w:r w:rsidR="006D78AF" w:rsidRPr="006D78AF">
        <w:rPr>
          <w:rFonts w:ascii="Tahoma" w:hAnsi="Tahoma" w:cs="Tahoma"/>
          <w:sz w:val="24"/>
          <w:szCs w:val="24"/>
        </w:rPr>
        <w:t>. Występujący w PFU zapis „</w:t>
      </w:r>
      <w:r w:rsidR="006D78AF">
        <w:rPr>
          <w:rFonts w:ascii="Tahoma" w:hAnsi="Tahoma" w:cs="Tahoma"/>
          <w:sz w:val="24"/>
          <w:szCs w:val="24"/>
        </w:rPr>
        <w:t xml:space="preserve"> Warunki kontraktowe” </w:t>
      </w:r>
      <w:r w:rsidR="006D78AF" w:rsidRPr="006D78AF">
        <w:rPr>
          <w:rFonts w:ascii="Tahoma" w:hAnsi="Tahoma" w:cs="Tahoma"/>
          <w:sz w:val="24"/>
          <w:szCs w:val="24"/>
        </w:rPr>
        <w:t>należy rozumieć jako „</w:t>
      </w:r>
      <w:r w:rsidR="006D78AF">
        <w:rPr>
          <w:rFonts w:ascii="Tahoma" w:hAnsi="Tahoma" w:cs="Tahoma"/>
          <w:sz w:val="24"/>
          <w:szCs w:val="24"/>
        </w:rPr>
        <w:t xml:space="preserve">zapisy </w:t>
      </w:r>
      <w:r w:rsidR="006D78AF" w:rsidRPr="006D78AF">
        <w:rPr>
          <w:rFonts w:ascii="Tahoma" w:hAnsi="Tahoma" w:cs="Tahoma"/>
          <w:sz w:val="24"/>
          <w:szCs w:val="24"/>
        </w:rPr>
        <w:t>Umow</w:t>
      </w:r>
      <w:r w:rsidR="006D78AF">
        <w:rPr>
          <w:rFonts w:ascii="Tahoma" w:hAnsi="Tahoma" w:cs="Tahoma"/>
          <w:sz w:val="24"/>
          <w:szCs w:val="24"/>
        </w:rPr>
        <w:t>y</w:t>
      </w:r>
      <w:r w:rsidR="006D78AF" w:rsidRPr="006D78AF">
        <w:rPr>
          <w:rFonts w:ascii="Tahoma" w:hAnsi="Tahoma" w:cs="Tahoma"/>
          <w:sz w:val="24"/>
          <w:szCs w:val="24"/>
        </w:rPr>
        <w:t>”</w:t>
      </w:r>
    </w:p>
    <w:p w:rsidR="006D78AF" w:rsidRDefault="00256EDA" w:rsidP="009120A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</w:t>
      </w:r>
      <w:r w:rsidR="006D78AF" w:rsidRPr="006D78AF">
        <w:rPr>
          <w:rFonts w:ascii="Tahoma" w:hAnsi="Tahoma" w:cs="Tahoma"/>
          <w:sz w:val="24"/>
          <w:szCs w:val="24"/>
        </w:rPr>
        <w:t>. Występujący w PFU zapis „</w:t>
      </w:r>
      <w:r w:rsidR="006D78AF">
        <w:rPr>
          <w:rFonts w:ascii="Tahoma" w:hAnsi="Tahoma" w:cs="Tahoma"/>
          <w:sz w:val="24"/>
          <w:szCs w:val="24"/>
        </w:rPr>
        <w:t>I</w:t>
      </w:r>
      <w:r w:rsidR="006D78AF" w:rsidRPr="006D78AF">
        <w:rPr>
          <w:rFonts w:ascii="Tahoma" w:hAnsi="Tahoma" w:cs="Tahoma"/>
          <w:sz w:val="24"/>
          <w:szCs w:val="24"/>
        </w:rPr>
        <w:t>nżynier” należy rozumieć jako „</w:t>
      </w:r>
      <w:r w:rsidR="006D78AF">
        <w:rPr>
          <w:rFonts w:ascii="Tahoma" w:hAnsi="Tahoma" w:cs="Tahoma"/>
          <w:sz w:val="24"/>
          <w:szCs w:val="24"/>
        </w:rPr>
        <w:t>Inspektor nadzoru”.</w:t>
      </w:r>
    </w:p>
    <w:p w:rsidR="00E21F11" w:rsidRDefault="00256EDA" w:rsidP="009120A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</w:t>
      </w:r>
      <w:r w:rsidR="00E21F11">
        <w:rPr>
          <w:rFonts w:ascii="Tahoma" w:hAnsi="Tahoma" w:cs="Tahoma"/>
          <w:sz w:val="24"/>
          <w:szCs w:val="24"/>
        </w:rPr>
        <w:t xml:space="preserve">. </w:t>
      </w:r>
      <w:r w:rsidR="00E21F11" w:rsidRPr="00E21F11">
        <w:rPr>
          <w:rFonts w:ascii="Tahoma" w:hAnsi="Tahoma" w:cs="Tahoma"/>
          <w:sz w:val="24"/>
          <w:szCs w:val="24"/>
        </w:rPr>
        <w:t xml:space="preserve">Występujący w PFU zapis „ </w:t>
      </w:r>
      <w:r w:rsidR="00E21F11">
        <w:rPr>
          <w:rFonts w:ascii="Tahoma" w:hAnsi="Tahoma" w:cs="Tahoma"/>
          <w:sz w:val="24"/>
          <w:szCs w:val="24"/>
        </w:rPr>
        <w:t>Wykaz Cen</w:t>
      </w:r>
      <w:r w:rsidR="00E21F11" w:rsidRPr="00E21F11">
        <w:rPr>
          <w:rFonts w:ascii="Tahoma" w:hAnsi="Tahoma" w:cs="Tahoma"/>
          <w:sz w:val="24"/>
          <w:szCs w:val="24"/>
        </w:rPr>
        <w:t>”</w:t>
      </w:r>
      <w:r w:rsidR="00E21F11">
        <w:rPr>
          <w:rFonts w:ascii="Tahoma" w:hAnsi="Tahoma" w:cs="Tahoma"/>
          <w:sz w:val="24"/>
          <w:szCs w:val="24"/>
        </w:rPr>
        <w:t xml:space="preserve"> skreśla się.</w:t>
      </w:r>
    </w:p>
    <w:p w:rsidR="00E21F11" w:rsidRDefault="00256EDA" w:rsidP="009120A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E21F11">
        <w:rPr>
          <w:rFonts w:ascii="Tahoma" w:hAnsi="Tahoma" w:cs="Tahoma"/>
          <w:sz w:val="24"/>
          <w:szCs w:val="24"/>
        </w:rPr>
        <w:t xml:space="preserve">. </w:t>
      </w:r>
      <w:r w:rsidR="00C615CC" w:rsidRPr="00C615CC">
        <w:rPr>
          <w:rFonts w:ascii="Tahoma" w:hAnsi="Tahoma" w:cs="Tahoma"/>
          <w:sz w:val="24"/>
          <w:szCs w:val="24"/>
        </w:rPr>
        <w:t>Występujący w PFU zapis „</w:t>
      </w:r>
      <w:r w:rsidR="00C615CC">
        <w:rPr>
          <w:rFonts w:ascii="Tahoma" w:hAnsi="Tahoma" w:cs="Tahoma"/>
          <w:sz w:val="24"/>
          <w:szCs w:val="24"/>
        </w:rPr>
        <w:t>Przejęcie robót</w:t>
      </w:r>
      <w:r w:rsidR="00C615CC" w:rsidRPr="00C615CC">
        <w:rPr>
          <w:rFonts w:ascii="Tahoma" w:hAnsi="Tahoma" w:cs="Tahoma"/>
          <w:sz w:val="24"/>
          <w:szCs w:val="24"/>
        </w:rPr>
        <w:t>” należy rozumieć jako „</w:t>
      </w:r>
      <w:r w:rsidR="00C615CC">
        <w:rPr>
          <w:rFonts w:ascii="Tahoma" w:hAnsi="Tahoma" w:cs="Tahoma"/>
          <w:sz w:val="24"/>
          <w:szCs w:val="24"/>
        </w:rPr>
        <w:t>Odbiór końcowy</w:t>
      </w:r>
      <w:r w:rsidR="00C615CC" w:rsidRPr="00C615CC">
        <w:rPr>
          <w:rFonts w:ascii="Tahoma" w:hAnsi="Tahoma" w:cs="Tahoma"/>
          <w:sz w:val="24"/>
          <w:szCs w:val="24"/>
        </w:rPr>
        <w:t>”.</w:t>
      </w:r>
    </w:p>
    <w:p w:rsidR="00C615CC" w:rsidRDefault="00256EDA" w:rsidP="00C615CC">
      <w:pPr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</w:t>
      </w:r>
      <w:r w:rsidR="00C615CC" w:rsidRPr="00C615CC">
        <w:rPr>
          <w:rFonts w:ascii="Tahoma" w:hAnsi="Tahoma" w:cs="Tahoma"/>
          <w:sz w:val="24"/>
          <w:szCs w:val="24"/>
        </w:rPr>
        <w:t>. Występujący w PFU zapis „</w:t>
      </w:r>
      <w:r w:rsidR="00C615CC">
        <w:rPr>
          <w:rFonts w:ascii="Tahoma" w:hAnsi="Tahoma" w:cs="Tahoma"/>
          <w:sz w:val="24"/>
          <w:szCs w:val="24"/>
        </w:rPr>
        <w:t>Świadectwo Przejęcia</w:t>
      </w:r>
      <w:r w:rsidR="00C615CC" w:rsidRPr="00C615CC">
        <w:rPr>
          <w:rFonts w:ascii="Tahoma" w:hAnsi="Tahoma" w:cs="Tahoma"/>
          <w:sz w:val="24"/>
          <w:szCs w:val="24"/>
        </w:rPr>
        <w:t>” należy rozumieć jako „</w:t>
      </w:r>
      <w:r w:rsidR="00C615CC">
        <w:rPr>
          <w:rFonts w:ascii="Tahoma" w:hAnsi="Tahoma" w:cs="Tahoma"/>
          <w:sz w:val="24"/>
          <w:szCs w:val="24"/>
        </w:rPr>
        <w:t>Protokół końcowy</w:t>
      </w:r>
      <w:r w:rsidR="00C615CC" w:rsidRPr="00C615CC">
        <w:rPr>
          <w:rFonts w:ascii="Tahoma" w:hAnsi="Tahoma" w:cs="Tahoma"/>
          <w:sz w:val="24"/>
          <w:szCs w:val="24"/>
        </w:rPr>
        <w:t>”.</w:t>
      </w:r>
    </w:p>
    <w:p w:rsidR="009120A9" w:rsidRDefault="00256EDA" w:rsidP="00EA02D1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</w:t>
      </w:r>
      <w:r w:rsidR="00C615CC">
        <w:rPr>
          <w:rFonts w:ascii="Tahoma" w:hAnsi="Tahoma" w:cs="Tahoma"/>
          <w:sz w:val="24"/>
          <w:szCs w:val="24"/>
        </w:rPr>
        <w:t xml:space="preserve">. </w:t>
      </w:r>
      <w:r w:rsidR="009120A9">
        <w:rPr>
          <w:rFonts w:ascii="Tahoma" w:hAnsi="Tahoma" w:cs="Tahoma"/>
          <w:sz w:val="24"/>
          <w:szCs w:val="24"/>
        </w:rPr>
        <w:t xml:space="preserve"> </w:t>
      </w:r>
      <w:r w:rsidR="00C615CC" w:rsidRPr="00C615CC">
        <w:rPr>
          <w:rFonts w:ascii="Tahoma" w:hAnsi="Tahoma" w:cs="Tahoma"/>
          <w:sz w:val="24"/>
          <w:szCs w:val="24"/>
        </w:rPr>
        <w:t>Występujący w PFU zapis „Przejściowe Świadectwa</w:t>
      </w:r>
      <w:r w:rsidR="00C615CC">
        <w:rPr>
          <w:rFonts w:ascii="Tahoma" w:hAnsi="Tahoma" w:cs="Tahoma"/>
          <w:sz w:val="24"/>
          <w:szCs w:val="24"/>
        </w:rPr>
        <w:t xml:space="preserve"> </w:t>
      </w:r>
      <w:r w:rsidR="00C615CC" w:rsidRPr="00C615CC">
        <w:rPr>
          <w:rFonts w:ascii="Tahoma" w:hAnsi="Tahoma" w:cs="Tahoma"/>
          <w:sz w:val="24"/>
          <w:szCs w:val="24"/>
        </w:rPr>
        <w:t>Płatności</w:t>
      </w:r>
      <w:r w:rsidR="00C615CC">
        <w:rPr>
          <w:rFonts w:ascii="Tahoma" w:hAnsi="Tahoma" w:cs="Tahoma"/>
          <w:sz w:val="24"/>
          <w:szCs w:val="24"/>
        </w:rPr>
        <w:t xml:space="preserve">” </w:t>
      </w:r>
      <w:r w:rsidR="00C615CC" w:rsidRPr="00C615CC">
        <w:rPr>
          <w:rFonts w:ascii="Tahoma" w:hAnsi="Tahoma" w:cs="Tahoma"/>
          <w:sz w:val="24"/>
          <w:szCs w:val="24"/>
        </w:rPr>
        <w:t>skreśla się.</w:t>
      </w:r>
      <w:r w:rsidR="00C615CC">
        <w:rPr>
          <w:rFonts w:ascii="Tahoma" w:hAnsi="Tahoma" w:cs="Tahoma"/>
          <w:sz w:val="24"/>
          <w:szCs w:val="24"/>
        </w:rPr>
        <w:t xml:space="preserve"> </w:t>
      </w:r>
    </w:p>
    <w:p w:rsidR="00C615CC" w:rsidRDefault="00C615CC" w:rsidP="00EA02D1">
      <w:pPr>
        <w:spacing w:after="0" w:line="276" w:lineRule="auto"/>
        <w:ind w:left="426" w:hanging="142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(płatność częściowa będzie realizowana zgodnie z zapisami umowy).</w:t>
      </w:r>
    </w:p>
    <w:p w:rsidR="007A784A" w:rsidRPr="00F262DA" w:rsidRDefault="007A784A" w:rsidP="00F262DA">
      <w:pPr>
        <w:spacing w:after="0"/>
        <w:ind w:left="284" w:hanging="284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F262DA">
        <w:rPr>
          <w:rFonts w:ascii="Tahoma" w:hAnsi="Tahoma" w:cs="Tahoma"/>
          <w:sz w:val="24"/>
          <w:szCs w:val="24"/>
        </w:rPr>
        <w:t>10.</w:t>
      </w:r>
      <w:r w:rsidRPr="00F262DA">
        <w:rPr>
          <w:rFonts w:ascii="Tahoma" w:hAnsi="Tahoma" w:cs="Tahoma"/>
          <w:b/>
          <w:sz w:val="24"/>
          <w:szCs w:val="24"/>
        </w:rPr>
        <w:t xml:space="preserve"> </w:t>
      </w:r>
      <w:r w:rsidRPr="00F262DA">
        <w:rPr>
          <w:rFonts w:ascii="Tahoma" w:hAnsi="Tahoma" w:cs="Tahoma"/>
          <w:sz w:val="24"/>
          <w:szCs w:val="24"/>
        </w:rPr>
        <w:t xml:space="preserve">Zamawiający dopuszcza wykonanie nowego ujęcia wody inną technologią niż to wskazano w PFU, tj. metodą obrotowo -udarową bez użycia płuczki w większej ilości kolumn rur wiertniczych , tj. 508 mm, 457 mm, 406 mm i 357 mm z zabudową kolumny filtra PVC DN225 mm lub pochodnej, spełniającej wymogi do zabudowy na takich głębokościach, o konstrukcji: </w:t>
      </w:r>
    </w:p>
    <w:p w:rsidR="007A784A" w:rsidRPr="00F262DA" w:rsidRDefault="007A784A" w:rsidP="00F262DA">
      <w:pPr>
        <w:spacing w:after="0"/>
        <w:ind w:left="284"/>
        <w:jc w:val="both"/>
        <w:rPr>
          <w:rFonts w:ascii="Tahoma" w:hAnsi="Tahoma" w:cs="Tahoma"/>
          <w:sz w:val="24"/>
          <w:szCs w:val="24"/>
        </w:rPr>
      </w:pPr>
      <w:r w:rsidRPr="00F262DA">
        <w:rPr>
          <w:rFonts w:ascii="Tahoma" w:hAnsi="Tahoma" w:cs="Tahoma"/>
          <w:sz w:val="24"/>
          <w:szCs w:val="24"/>
        </w:rPr>
        <w:t xml:space="preserve">-  </w:t>
      </w:r>
      <w:proofErr w:type="spellStart"/>
      <w:r w:rsidRPr="00F262DA">
        <w:rPr>
          <w:rFonts w:ascii="Tahoma" w:hAnsi="Tahoma" w:cs="Tahoma"/>
          <w:sz w:val="24"/>
          <w:szCs w:val="24"/>
        </w:rPr>
        <w:t>nadfiltrowa</w:t>
      </w:r>
      <w:proofErr w:type="spellEnd"/>
      <w:r w:rsidRPr="00F262DA">
        <w:rPr>
          <w:rFonts w:ascii="Tahoma" w:hAnsi="Tahoma" w:cs="Tahoma"/>
          <w:sz w:val="24"/>
          <w:szCs w:val="24"/>
        </w:rPr>
        <w:t xml:space="preserve"> wyprowadzona do powierzchni terenu 74,5 m,</w:t>
      </w:r>
    </w:p>
    <w:p w:rsidR="007A784A" w:rsidRPr="00F262DA" w:rsidRDefault="007A784A" w:rsidP="00F262DA">
      <w:pPr>
        <w:spacing w:after="0"/>
        <w:ind w:left="284"/>
        <w:jc w:val="both"/>
        <w:rPr>
          <w:rFonts w:ascii="Tahoma" w:hAnsi="Tahoma" w:cs="Tahoma"/>
          <w:sz w:val="24"/>
          <w:szCs w:val="24"/>
        </w:rPr>
      </w:pPr>
      <w:r w:rsidRPr="00F262DA">
        <w:rPr>
          <w:rFonts w:ascii="Tahoma" w:hAnsi="Tahoma" w:cs="Tahoma"/>
          <w:sz w:val="24"/>
          <w:szCs w:val="24"/>
        </w:rPr>
        <w:t>- filtr szczelinowy długości 11,50 m z siatką nylon o gęstości dobranej odpowiednio do  granulacji warstwy wodonośnej,</w:t>
      </w:r>
    </w:p>
    <w:p w:rsidR="007A784A" w:rsidRPr="00F262DA" w:rsidRDefault="007A784A" w:rsidP="00F262DA">
      <w:pPr>
        <w:spacing w:after="0"/>
        <w:ind w:left="284"/>
        <w:jc w:val="both"/>
        <w:rPr>
          <w:rFonts w:ascii="Tahoma" w:hAnsi="Tahoma" w:cs="Tahoma"/>
          <w:sz w:val="24"/>
          <w:szCs w:val="24"/>
        </w:rPr>
      </w:pPr>
      <w:r w:rsidRPr="00F262DA">
        <w:rPr>
          <w:rFonts w:ascii="Tahoma" w:hAnsi="Tahoma" w:cs="Tahoma"/>
          <w:sz w:val="24"/>
          <w:szCs w:val="24"/>
        </w:rPr>
        <w:t xml:space="preserve">- rura </w:t>
      </w:r>
      <w:proofErr w:type="spellStart"/>
      <w:r w:rsidRPr="00F262DA">
        <w:rPr>
          <w:rFonts w:ascii="Tahoma" w:hAnsi="Tahoma" w:cs="Tahoma"/>
          <w:sz w:val="24"/>
          <w:szCs w:val="24"/>
        </w:rPr>
        <w:t>podfiltrowa</w:t>
      </w:r>
      <w:proofErr w:type="spellEnd"/>
      <w:r w:rsidRPr="00F262DA">
        <w:rPr>
          <w:rFonts w:ascii="Tahoma" w:hAnsi="Tahoma" w:cs="Tahoma"/>
          <w:sz w:val="24"/>
          <w:szCs w:val="24"/>
        </w:rPr>
        <w:t xml:space="preserve"> o długości 2,0 m z denkiem PVC i bez zabudowy piezometru.</w:t>
      </w:r>
    </w:p>
    <w:p w:rsidR="00C72350" w:rsidRPr="00F262DA" w:rsidRDefault="00C72350" w:rsidP="007A784A">
      <w:pPr>
        <w:spacing w:before="120" w:after="0"/>
        <w:jc w:val="both"/>
        <w:rPr>
          <w:rFonts w:ascii="Tahoma" w:hAnsi="Tahoma" w:cs="Tahoma"/>
          <w:sz w:val="24"/>
          <w:szCs w:val="24"/>
        </w:rPr>
      </w:pPr>
      <w:r w:rsidRPr="00F262DA">
        <w:rPr>
          <w:rFonts w:ascii="Tahoma" w:hAnsi="Tahoma" w:cs="Tahoma"/>
          <w:sz w:val="24"/>
          <w:szCs w:val="24"/>
        </w:rPr>
        <w:t>UWAGA:</w:t>
      </w:r>
    </w:p>
    <w:p w:rsidR="007A784A" w:rsidRPr="00F262DA" w:rsidRDefault="007A784A" w:rsidP="007A784A">
      <w:pPr>
        <w:spacing w:before="120" w:after="0"/>
        <w:jc w:val="both"/>
        <w:rPr>
          <w:rFonts w:ascii="Tahoma" w:hAnsi="Tahoma" w:cs="Tahoma"/>
          <w:sz w:val="24"/>
          <w:szCs w:val="24"/>
        </w:rPr>
      </w:pPr>
      <w:r w:rsidRPr="00F262DA">
        <w:rPr>
          <w:rFonts w:ascii="Tahoma" w:hAnsi="Tahoma" w:cs="Tahoma"/>
          <w:sz w:val="24"/>
          <w:szCs w:val="24"/>
        </w:rPr>
        <w:t xml:space="preserve">Wykonawca, który będzie stosował powyższą dopuszczoną technologię zobowiązany jest uzyskać wydajność nowej studni nie gorszą niż jest to </w:t>
      </w:r>
      <w:r w:rsidR="00C72350" w:rsidRPr="00F262DA">
        <w:rPr>
          <w:rFonts w:ascii="Tahoma" w:hAnsi="Tahoma" w:cs="Tahoma"/>
          <w:sz w:val="24"/>
          <w:szCs w:val="24"/>
        </w:rPr>
        <w:t>wymagane</w:t>
      </w:r>
      <w:r w:rsidRPr="00F262DA">
        <w:rPr>
          <w:rFonts w:ascii="Tahoma" w:hAnsi="Tahoma" w:cs="Tahoma"/>
          <w:sz w:val="24"/>
          <w:szCs w:val="24"/>
        </w:rPr>
        <w:t xml:space="preserve"> w PFU. </w:t>
      </w:r>
    </w:p>
    <w:p w:rsidR="009120A9" w:rsidRPr="00F262DA" w:rsidRDefault="009120A9" w:rsidP="009120A9">
      <w:pPr>
        <w:jc w:val="both"/>
        <w:rPr>
          <w:rFonts w:ascii="Tahoma" w:hAnsi="Tahoma" w:cs="Tahoma"/>
          <w:b/>
          <w:sz w:val="24"/>
          <w:szCs w:val="24"/>
        </w:rPr>
      </w:pPr>
    </w:p>
    <w:sectPr w:rsidR="009120A9" w:rsidRPr="00F262D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C25" w:rsidRDefault="00DC1C25" w:rsidP="009120A9">
      <w:pPr>
        <w:spacing w:after="0" w:line="240" w:lineRule="auto"/>
      </w:pPr>
      <w:r>
        <w:separator/>
      </w:r>
    </w:p>
  </w:endnote>
  <w:endnote w:type="continuationSeparator" w:id="0">
    <w:p w:rsidR="00DC1C25" w:rsidRDefault="00DC1C25" w:rsidP="00912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C25" w:rsidRDefault="00DC1C25" w:rsidP="009120A9">
      <w:pPr>
        <w:spacing w:after="0" w:line="240" w:lineRule="auto"/>
      </w:pPr>
      <w:r>
        <w:separator/>
      </w:r>
    </w:p>
  </w:footnote>
  <w:footnote w:type="continuationSeparator" w:id="0">
    <w:p w:rsidR="00DC1C25" w:rsidRDefault="00DC1C25" w:rsidP="00912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0A9" w:rsidRDefault="009120A9" w:rsidP="009120A9">
    <w:pPr>
      <w:pStyle w:val="Nagwek"/>
      <w:tabs>
        <w:tab w:val="clear" w:pos="4536"/>
        <w:tab w:val="clear" w:pos="9072"/>
        <w:tab w:val="left" w:pos="0"/>
      </w:tabs>
      <w:jc w:val="both"/>
    </w:pPr>
    <w:r w:rsidRPr="009120A9">
      <w:t xml:space="preserve">Nr sprawy: </w:t>
    </w:r>
    <w:r w:rsidR="00F262DA">
      <w:t>10</w:t>
    </w:r>
    <w:r w:rsidRPr="009120A9">
      <w:t>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51"/>
    <w:rsid w:val="00064279"/>
    <w:rsid w:val="0006478E"/>
    <w:rsid w:val="001229B4"/>
    <w:rsid w:val="00213AE4"/>
    <w:rsid w:val="00256EDA"/>
    <w:rsid w:val="003728E7"/>
    <w:rsid w:val="00410E51"/>
    <w:rsid w:val="00680DB9"/>
    <w:rsid w:val="006D78AF"/>
    <w:rsid w:val="007357D2"/>
    <w:rsid w:val="007A784A"/>
    <w:rsid w:val="008C31E3"/>
    <w:rsid w:val="009120A9"/>
    <w:rsid w:val="00A969AA"/>
    <w:rsid w:val="00C615CC"/>
    <w:rsid w:val="00C72350"/>
    <w:rsid w:val="00D066A2"/>
    <w:rsid w:val="00DB292B"/>
    <w:rsid w:val="00DC1C25"/>
    <w:rsid w:val="00E060B1"/>
    <w:rsid w:val="00E21F11"/>
    <w:rsid w:val="00EA02D1"/>
    <w:rsid w:val="00F2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5D976D-63EF-4ED7-8E1A-5C1459FE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2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0A9"/>
  </w:style>
  <w:style w:type="paragraph" w:styleId="Stopka">
    <w:name w:val="footer"/>
    <w:basedOn w:val="Normalny"/>
    <w:link w:val="StopkaZnak"/>
    <w:uiPriority w:val="99"/>
    <w:unhideWhenUsed/>
    <w:rsid w:val="00912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Budziński</dc:creator>
  <cp:keywords/>
  <dc:description/>
  <cp:lastModifiedBy>Mikołaj Budziński</cp:lastModifiedBy>
  <cp:revision>13</cp:revision>
  <dcterms:created xsi:type="dcterms:W3CDTF">2022-06-22T10:21:00Z</dcterms:created>
  <dcterms:modified xsi:type="dcterms:W3CDTF">2022-07-26T10:03:00Z</dcterms:modified>
</cp:coreProperties>
</file>